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7F58A" w14:textId="77777777" w:rsidR="00E84057" w:rsidRDefault="00E84057" w:rsidP="00E84057">
      <w:pPr>
        <w:rPr>
          <w:szCs w:val="24"/>
        </w:rPr>
      </w:pPr>
      <w:r>
        <w:rPr>
          <w:szCs w:val="24"/>
        </w:rPr>
        <w:t>Narození – určení otcovství souhlasným prohlášením rodičů</w:t>
      </w:r>
    </w:p>
    <w:p w14:paraId="0B2393B1" w14:textId="77777777" w:rsidR="00E84057" w:rsidRDefault="00E84057" w:rsidP="00E84057">
      <w:pPr>
        <w:rPr>
          <w:rFonts w:ascii="Verdana" w:hAnsi="Verdana"/>
          <w:sz w:val="14"/>
          <w:szCs w:val="14"/>
        </w:rPr>
      </w:pPr>
    </w:p>
    <w:p w14:paraId="6EE597A2" w14:textId="77777777" w:rsidR="00E84057" w:rsidRDefault="00E84057" w:rsidP="00E84057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1. </w:t>
      </w:r>
      <w:r>
        <w:rPr>
          <w:rFonts w:ascii="Verdana" w:hAnsi="Verdana"/>
          <w:b/>
          <w:sz w:val="14"/>
          <w:szCs w:val="14"/>
        </w:rPr>
        <w:t>Identifikační číslo</w:t>
      </w:r>
    </w:p>
    <w:p w14:paraId="78F713BD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4A80CC5C" w14:textId="77777777" w:rsidR="002A5D0B" w:rsidRDefault="002A5D0B" w:rsidP="00E84057">
      <w:pPr>
        <w:shd w:val="solid" w:color="FFFFFF" w:fill="auto"/>
        <w:rPr>
          <w:rFonts w:ascii="Verdana" w:hAnsi="Verdana"/>
          <w:sz w:val="14"/>
        </w:rPr>
      </w:pPr>
    </w:p>
    <w:p w14:paraId="39BD3D76" w14:textId="40E5C9F0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2.</w:t>
      </w:r>
      <w:r>
        <w:rPr>
          <w:rFonts w:ascii="Verdana" w:hAnsi="Verdana"/>
          <w:b/>
          <w:sz w:val="14"/>
        </w:rPr>
        <w:t xml:space="preserve"> Kód</w:t>
      </w:r>
    </w:p>
    <w:p w14:paraId="2BEB9ED3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33BD677A" w14:textId="77777777" w:rsidR="002A5D0B" w:rsidRDefault="002A5D0B" w:rsidP="00E84057">
      <w:pPr>
        <w:shd w:val="solid" w:color="FFFFFF" w:fill="auto"/>
        <w:rPr>
          <w:rFonts w:ascii="Verdana" w:hAnsi="Verdana"/>
          <w:sz w:val="14"/>
        </w:rPr>
      </w:pPr>
    </w:p>
    <w:p w14:paraId="0938DF05" w14:textId="4A2CCCE6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3. </w:t>
      </w:r>
      <w:r>
        <w:rPr>
          <w:rFonts w:ascii="Verdana" w:hAnsi="Verdana"/>
          <w:b/>
          <w:sz w:val="14"/>
        </w:rPr>
        <w:t xml:space="preserve">Pojmenování (název) </w:t>
      </w:r>
      <w:proofErr w:type="gramStart"/>
      <w:r>
        <w:rPr>
          <w:rFonts w:ascii="Verdana" w:hAnsi="Verdana"/>
          <w:b/>
          <w:sz w:val="14"/>
        </w:rPr>
        <w:t>životní  situace</w:t>
      </w:r>
      <w:proofErr w:type="gramEnd"/>
    </w:p>
    <w:p w14:paraId="65D0788A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Narození  -</w:t>
      </w:r>
      <w:proofErr w:type="gramEnd"/>
      <w:r>
        <w:rPr>
          <w:rFonts w:ascii="Verdana" w:hAnsi="Verdana"/>
          <w:sz w:val="14"/>
        </w:rPr>
        <w:t xml:space="preserve"> určení otcovství souhlasným prohlášením  rodičů</w:t>
      </w:r>
    </w:p>
    <w:p w14:paraId="09AD290B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530C357B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4. </w:t>
      </w:r>
      <w:r>
        <w:rPr>
          <w:rFonts w:ascii="Verdana" w:hAnsi="Verdana"/>
          <w:b/>
          <w:sz w:val="14"/>
        </w:rPr>
        <w:t>Základní informace k životní situaci</w:t>
      </w:r>
    </w:p>
    <w:p w14:paraId="166C8927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Rodiče  dítěte</w:t>
      </w:r>
      <w:proofErr w:type="gramEnd"/>
      <w:r>
        <w:rPr>
          <w:rFonts w:ascii="Verdana" w:hAnsi="Verdana"/>
          <w:sz w:val="14"/>
        </w:rPr>
        <w:t xml:space="preserve"> mohou, pokud nejsou manželé, určit souhlasným prohlášením  otcovství k  nenarozenému, případně narozenému dítěti před  matričním úřadem nebo soudem.  Prohlášení nezletilého </w:t>
      </w:r>
      <w:proofErr w:type="gramStart"/>
      <w:r>
        <w:rPr>
          <w:rFonts w:ascii="Verdana" w:hAnsi="Verdana"/>
          <w:sz w:val="14"/>
        </w:rPr>
        <w:t>rodiče  o</w:t>
      </w:r>
      <w:proofErr w:type="gramEnd"/>
      <w:r>
        <w:rPr>
          <w:rFonts w:ascii="Verdana" w:hAnsi="Verdana"/>
          <w:sz w:val="14"/>
        </w:rPr>
        <w:t xml:space="preserve"> otcovství lze učinit pouze před  soudem.</w:t>
      </w:r>
    </w:p>
    <w:p w14:paraId="5CD64BFF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242E63A2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5. </w:t>
      </w:r>
      <w:proofErr w:type="gramStart"/>
      <w:r>
        <w:rPr>
          <w:rFonts w:ascii="Verdana" w:hAnsi="Verdana"/>
          <w:b/>
          <w:sz w:val="14"/>
        </w:rPr>
        <w:t>Kdo  je</w:t>
      </w:r>
      <w:proofErr w:type="gramEnd"/>
      <w:r>
        <w:rPr>
          <w:rFonts w:ascii="Verdana" w:hAnsi="Verdana"/>
          <w:b/>
          <w:sz w:val="14"/>
        </w:rPr>
        <w:t xml:space="preserve"> oprávněn v této věci jednat</w:t>
      </w:r>
      <w:r>
        <w:rPr>
          <w:rFonts w:ascii="Verdana" w:hAnsi="Verdana"/>
          <w:sz w:val="14"/>
        </w:rPr>
        <w:t xml:space="preserve"> (podat  žádost apod.)</w:t>
      </w:r>
    </w:p>
    <w:p w14:paraId="22B10A35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Rodiče  dítěte</w:t>
      </w:r>
      <w:proofErr w:type="gramEnd"/>
    </w:p>
    <w:p w14:paraId="7CE14A3F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69EA5F86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6. </w:t>
      </w:r>
      <w:r>
        <w:rPr>
          <w:rFonts w:ascii="Verdana" w:hAnsi="Verdana"/>
          <w:b/>
          <w:sz w:val="14"/>
        </w:rPr>
        <w:t xml:space="preserve">Jaké jsou podmínky a postup </w:t>
      </w:r>
      <w:proofErr w:type="gramStart"/>
      <w:r>
        <w:rPr>
          <w:rFonts w:ascii="Verdana" w:hAnsi="Verdana"/>
          <w:b/>
          <w:sz w:val="14"/>
        </w:rPr>
        <w:t>pro  řešení</w:t>
      </w:r>
      <w:proofErr w:type="gramEnd"/>
      <w:r>
        <w:rPr>
          <w:rFonts w:ascii="Verdana" w:hAnsi="Verdana"/>
          <w:b/>
          <w:sz w:val="14"/>
        </w:rPr>
        <w:t xml:space="preserve">  životní situace</w:t>
      </w:r>
    </w:p>
    <w:p w14:paraId="5F5F95A2" w14:textId="47604F49" w:rsidR="00E84057" w:rsidRDefault="00EF76E1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O vystavení souhlasného prohlášení žádají</w:t>
      </w:r>
      <w:r w:rsidR="00E84057">
        <w:rPr>
          <w:rFonts w:ascii="Verdana" w:hAnsi="Verdana"/>
          <w:sz w:val="14"/>
        </w:rPr>
        <w:t xml:space="preserve"> oba rodiče </w:t>
      </w:r>
      <w:proofErr w:type="gramStart"/>
      <w:r w:rsidR="00E84057">
        <w:rPr>
          <w:rFonts w:ascii="Verdana" w:hAnsi="Verdana"/>
          <w:sz w:val="14"/>
        </w:rPr>
        <w:t>osobně,  u</w:t>
      </w:r>
      <w:proofErr w:type="gramEnd"/>
      <w:r w:rsidR="00E84057">
        <w:rPr>
          <w:rFonts w:ascii="Verdana" w:hAnsi="Verdana"/>
          <w:sz w:val="14"/>
        </w:rPr>
        <w:t xml:space="preserve"> matričního úřadu.</w:t>
      </w:r>
      <w:r>
        <w:rPr>
          <w:rFonts w:ascii="Verdana" w:hAnsi="Verdana"/>
          <w:sz w:val="14"/>
        </w:rPr>
        <w:t xml:space="preserve"> </w:t>
      </w:r>
      <w:r w:rsidR="00E84057">
        <w:rPr>
          <w:rFonts w:ascii="Verdana" w:hAnsi="Verdana"/>
          <w:sz w:val="14"/>
        </w:rPr>
        <w:t xml:space="preserve"> Matrikářka sepíše </w:t>
      </w:r>
      <w:proofErr w:type="gramStart"/>
      <w:r w:rsidR="00E84057">
        <w:rPr>
          <w:rFonts w:ascii="Verdana" w:hAnsi="Verdana"/>
          <w:sz w:val="14"/>
        </w:rPr>
        <w:t>souhlasné  prohlášení</w:t>
      </w:r>
      <w:proofErr w:type="gramEnd"/>
      <w:r w:rsidR="00E84057">
        <w:rPr>
          <w:rFonts w:ascii="Verdana" w:hAnsi="Verdana"/>
          <w:sz w:val="14"/>
        </w:rPr>
        <w:t xml:space="preserve"> rodičů o určení otcovství, toto pak  podepisují  oba rodiče současně.</w:t>
      </w:r>
    </w:p>
    <w:p w14:paraId="70FC4EA7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1A623E9A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7. </w:t>
      </w:r>
      <w:r>
        <w:rPr>
          <w:rFonts w:ascii="Verdana" w:hAnsi="Verdana"/>
          <w:b/>
          <w:sz w:val="14"/>
        </w:rPr>
        <w:t xml:space="preserve">Jakým způsobem </w:t>
      </w:r>
      <w:proofErr w:type="gramStart"/>
      <w:r>
        <w:rPr>
          <w:rFonts w:ascii="Verdana" w:hAnsi="Verdana"/>
          <w:b/>
          <w:sz w:val="14"/>
        </w:rPr>
        <w:t>zahájit  řešení</w:t>
      </w:r>
      <w:proofErr w:type="gramEnd"/>
      <w:r>
        <w:rPr>
          <w:rFonts w:ascii="Verdana" w:hAnsi="Verdana"/>
          <w:b/>
          <w:sz w:val="14"/>
        </w:rPr>
        <w:t xml:space="preserve">  životní situace</w:t>
      </w:r>
    </w:p>
    <w:p w14:paraId="46085D02" w14:textId="7BD5922F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Osobní návštěvou </w:t>
      </w:r>
      <w:proofErr w:type="gramStart"/>
      <w:r>
        <w:rPr>
          <w:rFonts w:ascii="Verdana" w:hAnsi="Verdana"/>
          <w:sz w:val="14"/>
        </w:rPr>
        <w:t>na  matrice</w:t>
      </w:r>
      <w:proofErr w:type="gramEnd"/>
      <w:r>
        <w:rPr>
          <w:rFonts w:ascii="Verdana" w:hAnsi="Verdana"/>
          <w:sz w:val="14"/>
        </w:rPr>
        <w:t>, ÚMČ města Brna,  Brno-Řečkovice a Mokrá Hora.</w:t>
      </w:r>
    </w:p>
    <w:p w14:paraId="49E4DF02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6C4C1BED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8. </w:t>
      </w:r>
      <w:proofErr w:type="gramStart"/>
      <w:r>
        <w:rPr>
          <w:rFonts w:ascii="Verdana" w:hAnsi="Verdana"/>
          <w:b/>
          <w:sz w:val="14"/>
        </w:rPr>
        <w:t>Na  které</w:t>
      </w:r>
      <w:proofErr w:type="gramEnd"/>
      <w:r>
        <w:rPr>
          <w:rFonts w:ascii="Verdana" w:hAnsi="Verdana"/>
          <w:b/>
          <w:sz w:val="14"/>
        </w:rPr>
        <w:t xml:space="preserve"> instituci životní situaci  řešit</w:t>
      </w:r>
    </w:p>
    <w:p w14:paraId="3ED848E3" w14:textId="242EFF1B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Na </w:t>
      </w:r>
      <w:proofErr w:type="gramStart"/>
      <w:r>
        <w:rPr>
          <w:rFonts w:ascii="Verdana" w:hAnsi="Verdana"/>
          <w:sz w:val="14"/>
        </w:rPr>
        <w:t>kterémkoli  matričním</w:t>
      </w:r>
      <w:proofErr w:type="gramEnd"/>
      <w:r>
        <w:rPr>
          <w:rFonts w:ascii="Verdana" w:hAnsi="Verdana"/>
          <w:sz w:val="14"/>
        </w:rPr>
        <w:t xml:space="preserve"> úřadě pověřeném vedením matriky.</w:t>
      </w:r>
    </w:p>
    <w:p w14:paraId="0A70F4A0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2A654E88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9. </w:t>
      </w:r>
      <w:r>
        <w:rPr>
          <w:rFonts w:ascii="Verdana" w:hAnsi="Verdana"/>
          <w:b/>
          <w:sz w:val="14"/>
        </w:rPr>
        <w:t xml:space="preserve">Kde, s kým a kdy životní </w:t>
      </w:r>
      <w:proofErr w:type="gramStart"/>
      <w:r>
        <w:rPr>
          <w:rFonts w:ascii="Verdana" w:hAnsi="Verdana"/>
          <w:b/>
          <w:sz w:val="14"/>
        </w:rPr>
        <w:t>situaci  řešit</w:t>
      </w:r>
      <w:proofErr w:type="gramEnd"/>
    </w:p>
    <w:p w14:paraId="0B8277EC" w14:textId="0713C44E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Osobní  návštěvou</w:t>
      </w:r>
      <w:proofErr w:type="gramEnd"/>
      <w:r>
        <w:rPr>
          <w:rFonts w:ascii="Verdana" w:hAnsi="Verdana"/>
          <w:sz w:val="14"/>
        </w:rPr>
        <w:t xml:space="preserve"> na matrice ÚMČ města Brna, Brno-Řečkovice a Mokrá Hora, Palackého nám. 11, přízemí, </w:t>
      </w:r>
      <w:proofErr w:type="spellStart"/>
      <w:r>
        <w:rPr>
          <w:rFonts w:ascii="Verdana" w:hAnsi="Verdana"/>
          <w:sz w:val="14"/>
        </w:rPr>
        <w:t>dv</w:t>
      </w:r>
      <w:proofErr w:type="spellEnd"/>
      <w:r>
        <w:rPr>
          <w:rFonts w:ascii="Verdana" w:hAnsi="Verdana"/>
          <w:sz w:val="14"/>
        </w:rPr>
        <w:t>. č. 92</w:t>
      </w:r>
    </w:p>
    <w:p w14:paraId="273F5B46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úřední </w:t>
      </w:r>
      <w:proofErr w:type="gramStart"/>
      <w:r>
        <w:rPr>
          <w:rFonts w:ascii="Verdana" w:hAnsi="Verdana"/>
          <w:sz w:val="14"/>
        </w:rPr>
        <w:t>hodiny:  pondělí</w:t>
      </w:r>
      <w:proofErr w:type="gramEnd"/>
      <w:r>
        <w:rPr>
          <w:rFonts w:ascii="Verdana" w:hAnsi="Verdana"/>
          <w:sz w:val="14"/>
        </w:rPr>
        <w:t xml:space="preserve"> 8.00–17.00  hod., středa 8.00-17.00 hod.</w:t>
      </w:r>
    </w:p>
    <w:p w14:paraId="449D4B4B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615E654B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10. </w:t>
      </w:r>
      <w:proofErr w:type="gramStart"/>
      <w:r>
        <w:rPr>
          <w:rFonts w:ascii="Verdana" w:hAnsi="Verdana"/>
          <w:b/>
          <w:sz w:val="14"/>
        </w:rPr>
        <w:t>Jaké  doklady</w:t>
      </w:r>
      <w:proofErr w:type="gramEnd"/>
      <w:r>
        <w:rPr>
          <w:rFonts w:ascii="Verdana" w:hAnsi="Verdana"/>
          <w:b/>
          <w:sz w:val="14"/>
        </w:rPr>
        <w:t xml:space="preserve"> je nutné mít s   sebou</w:t>
      </w:r>
    </w:p>
    <w:p w14:paraId="7D60E168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K  žádosti</w:t>
      </w:r>
      <w:proofErr w:type="gramEnd"/>
      <w:r>
        <w:rPr>
          <w:rFonts w:ascii="Verdana" w:hAnsi="Verdana"/>
          <w:sz w:val="14"/>
        </w:rPr>
        <w:t xml:space="preserve"> rodiče předloží tyto doklady:</w:t>
      </w:r>
    </w:p>
    <w:p w14:paraId="08B459F5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určení </w:t>
      </w:r>
      <w:proofErr w:type="gramStart"/>
      <w:r>
        <w:rPr>
          <w:rFonts w:ascii="Verdana" w:hAnsi="Verdana"/>
          <w:sz w:val="14"/>
        </w:rPr>
        <w:t>otcovství  k</w:t>
      </w:r>
      <w:proofErr w:type="gramEnd"/>
      <w:r>
        <w:rPr>
          <w:rFonts w:ascii="Verdana" w:hAnsi="Verdana"/>
          <w:sz w:val="14"/>
        </w:rPr>
        <w:t xml:space="preserve">  nenarozenému dítěti:</w:t>
      </w:r>
    </w:p>
    <w:p w14:paraId="09EBB332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doklady totožnosti </w:t>
      </w:r>
    </w:p>
    <w:p w14:paraId="32463891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rodné  listy</w:t>
      </w:r>
      <w:proofErr w:type="gramEnd"/>
      <w:r>
        <w:rPr>
          <w:rFonts w:ascii="Verdana" w:hAnsi="Verdana"/>
          <w:sz w:val="14"/>
        </w:rPr>
        <w:t xml:space="preserve"> </w:t>
      </w:r>
    </w:p>
    <w:p w14:paraId="4AF4DD61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matka - těhotenský</w:t>
      </w:r>
      <w:proofErr w:type="gramEnd"/>
      <w:r>
        <w:rPr>
          <w:rFonts w:ascii="Verdana" w:hAnsi="Verdana"/>
          <w:sz w:val="14"/>
        </w:rPr>
        <w:t xml:space="preserve"> průkaz </w:t>
      </w:r>
    </w:p>
    <w:p w14:paraId="2EDDAFC0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rozvedená matka </w:t>
      </w:r>
      <w:proofErr w:type="gramStart"/>
      <w:r>
        <w:rPr>
          <w:rFonts w:ascii="Verdana" w:hAnsi="Verdana"/>
          <w:sz w:val="14"/>
        </w:rPr>
        <w:t>-  pravomocný</w:t>
      </w:r>
      <w:proofErr w:type="gramEnd"/>
      <w:r>
        <w:rPr>
          <w:rFonts w:ascii="Verdana" w:hAnsi="Verdana"/>
          <w:sz w:val="14"/>
        </w:rPr>
        <w:t xml:space="preserve"> rozsudek o rozvodu manželství </w:t>
      </w:r>
    </w:p>
    <w:p w14:paraId="09AC269B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ovdovělá  matka</w:t>
      </w:r>
      <w:proofErr w:type="gramEnd"/>
      <w:r>
        <w:rPr>
          <w:rFonts w:ascii="Verdana" w:hAnsi="Verdana"/>
          <w:sz w:val="14"/>
        </w:rPr>
        <w:t xml:space="preserve">  - úmrtní list manžela </w:t>
      </w:r>
    </w:p>
    <w:p w14:paraId="4937B004" w14:textId="4D45E08F" w:rsidR="00EF76E1" w:rsidRDefault="00EF76E1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matka-cizinka – potvrzení o osobním stavu</w:t>
      </w:r>
    </w:p>
    <w:p w14:paraId="2C51B139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550891ED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určení otcovství </w:t>
      </w:r>
      <w:proofErr w:type="gramStart"/>
      <w:r>
        <w:rPr>
          <w:rFonts w:ascii="Verdana" w:hAnsi="Verdana"/>
          <w:sz w:val="14"/>
        </w:rPr>
        <w:t>k  narozenému</w:t>
      </w:r>
      <w:proofErr w:type="gramEnd"/>
      <w:r>
        <w:rPr>
          <w:rFonts w:ascii="Verdana" w:hAnsi="Verdana"/>
          <w:sz w:val="14"/>
        </w:rPr>
        <w:t xml:space="preserve">  dítěti: </w:t>
      </w:r>
    </w:p>
    <w:p w14:paraId="44D3101B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rodný  list</w:t>
      </w:r>
      <w:proofErr w:type="gramEnd"/>
      <w:r>
        <w:rPr>
          <w:rFonts w:ascii="Verdana" w:hAnsi="Verdana"/>
          <w:sz w:val="14"/>
        </w:rPr>
        <w:t xml:space="preserve"> dítěte (pokud byl již vystaven) </w:t>
      </w:r>
    </w:p>
    <w:p w14:paraId="701DC1EF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doklady totožnosti</w:t>
      </w:r>
    </w:p>
    <w:p w14:paraId="40A5DDC4" w14:textId="377866C3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rodné listy rodičů</w:t>
      </w:r>
    </w:p>
    <w:p w14:paraId="3639906E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rozvedená matka </w:t>
      </w:r>
      <w:proofErr w:type="gramStart"/>
      <w:r>
        <w:rPr>
          <w:rFonts w:ascii="Verdana" w:hAnsi="Verdana"/>
          <w:sz w:val="14"/>
        </w:rPr>
        <w:t>-  pravomocný</w:t>
      </w:r>
      <w:proofErr w:type="gramEnd"/>
      <w:r>
        <w:rPr>
          <w:rFonts w:ascii="Verdana" w:hAnsi="Verdana"/>
          <w:sz w:val="14"/>
        </w:rPr>
        <w:t xml:space="preserve"> rozsudek  o rozvodu manželství </w:t>
      </w:r>
    </w:p>
    <w:p w14:paraId="596698D6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ovdovělá matka - úmrtní </w:t>
      </w:r>
      <w:proofErr w:type="gramStart"/>
      <w:r>
        <w:rPr>
          <w:rFonts w:ascii="Verdana" w:hAnsi="Verdana"/>
          <w:sz w:val="14"/>
        </w:rPr>
        <w:t>list  manžela</w:t>
      </w:r>
      <w:proofErr w:type="gramEnd"/>
      <w:r>
        <w:rPr>
          <w:rFonts w:ascii="Verdana" w:hAnsi="Verdana"/>
          <w:sz w:val="14"/>
        </w:rPr>
        <w:t xml:space="preserve"> </w:t>
      </w:r>
    </w:p>
    <w:p w14:paraId="50023184" w14:textId="2367B372" w:rsidR="00E84057" w:rsidRDefault="00EF76E1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matka-cizinka – potvrzení o osobním stavu</w:t>
      </w:r>
    </w:p>
    <w:p w14:paraId="6F2C44A3" w14:textId="77777777" w:rsidR="00EF76E1" w:rsidRDefault="00EF76E1" w:rsidP="00E84057">
      <w:pPr>
        <w:shd w:val="solid" w:color="FFFFFF" w:fill="auto"/>
        <w:rPr>
          <w:rFonts w:ascii="Verdana" w:hAnsi="Verdana"/>
          <w:sz w:val="14"/>
        </w:rPr>
      </w:pPr>
    </w:p>
    <w:p w14:paraId="7F3284BE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11. </w:t>
      </w:r>
      <w:r>
        <w:rPr>
          <w:rFonts w:ascii="Verdana" w:hAnsi="Verdana"/>
          <w:b/>
          <w:sz w:val="14"/>
        </w:rPr>
        <w:t xml:space="preserve">Jaké jsou potřebné </w:t>
      </w:r>
      <w:proofErr w:type="gramStart"/>
      <w:r>
        <w:rPr>
          <w:rFonts w:ascii="Verdana" w:hAnsi="Verdana"/>
          <w:b/>
          <w:sz w:val="14"/>
        </w:rPr>
        <w:t>formuláře  a</w:t>
      </w:r>
      <w:proofErr w:type="gramEnd"/>
      <w:r>
        <w:rPr>
          <w:rFonts w:ascii="Verdana" w:hAnsi="Verdana"/>
          <w:b/>
          <w:sz w:val="14"/>
        </w:rPr>
        <w:t xml:space="preserve"> kde jsou  k  dispozici</w:t>
      </w:r>
    </w:p>
    <w:p w14:paraId="47459B4D" w14:textId="5F203705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Není třeba vypisovat žádost</w:t>
      </w:r>
    </w:p>
    <w:p w14:paraId="75CF8168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5463A8D8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12. </w:t>
      </w:r>
      <w:r>
        <w:rPr>
          <w:rFonts w:ascii="Verdana" w:hAnsi="Verdana"/>
          <w:b/>
          <w:sz w:val="14"/>
        </w:rPr>
        <w:t xml:space="preserve">Jaké jsou poplatky a jak je   </w:t>
      </w:r>
      <w:proofErr w:type="gramStart"/>
      <w:r>
        <w:rPr>
          <w:rFonts w:ascii="Verdana" w:hAnsi="Verdana"/>
          <w:b/>
          <w:sz w:val="14"/>
        </w:rPr>
        <w:t>lze  uhradit</w:t>
      </w:r>
      <w:proofErr w:type="gramEnd"/>
    </w:p>
    <w:p w14:paraId="0E515870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Bez  poplatku</w:t>
      </w:r>
      <w:proofErr w:type="gramEnd"/>
    </w:p>
    <w:p w14:paraId="235D84FC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61BA7EBA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13. </w:t>
      </w:r>
      <w:r>
        <w:rPr>
          <w:rFonts w:ascii="Verdana" w:hAnsi="Verdana"/>
          <w:b/>
          <w:sz w:val="14"/>
        </w:rPr>
        <w:t xml:space="preserve">Jaké jsou lhůty </w:t>
      </w:r>
      <w:proofErr w:type="gramStart"/>
      <w:r>
        <w:rPr>
          <w:rFonts w:ascii="Verdana" w:hAnsi="Verdana"/>
          <w:b/>
          <w:sz w:val="14"/>
        </w:rPr>
        <w:t>pro  vyřízení</w:t>
      </w:r>
      <w:proofErr w:type="gramEnd"/>
    </w:p>
    <w:p w14:paraId="4A9C8EB2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Pokud  rodiče</w:t>
      </w:r>
      <w:proofErr w:type="gramEnd"/>
      <w:r>
        <w:rPr>
          <w:rFonts w:ascii="Verdana" w:hAnsi="Verdana"/>
          <w:sz w:val="14"/>
        </w:rPr>
        <w:t xml:space="preserve"> předloží všechny stanovené doklady, je sepsáno  souhlasné  prohlášení rodičů bezodkladně.</w:t>
      </w:r>
    </w:p>
    <w:p w14:paraId="731B166E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71387D02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14. </w:t>
      </w:r>
      <w:proofErr w:type="gramStart"/>
      <w:r>
        <w:rPr>
          <w:rFonts w:ascii="Verdana" w:hAnsi="Verdana"/>
          <w:b/>
          <w:sz w:val="14"/>
        </w:rPr>
        <w:t>Kteří  jsou</w:t>
      </w:r>
      <w:proofErr w:type="gramEnd"/>
      <w:r>
        <w:rPr>
          <w:rFonts w:ascii="Verdana" w:hAnsi="Verdana"/>
          <w:b/>
          <w:sz w:val="14"/>
        </w:rPr>
        <w:t xml:space="preserve"> další  účastníci (dotčení) řešení životní situace</w:t>
      </w:r>
    </w:p>
    <w:p w14:paraId="1F20AA18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432A11A4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15.</w:t>
      </w:r>
      <w:r>
        <w:rPr>
          <w:rFonts w:ascii="Verdana" w:hAnsi="Verdana"/>
          <w:b/>
          <w:sz w:val="14"/>
        </w:rPr>
        <w:t xml:space="preserve"> </w:t>
      </w:r>
      <w:proofErr w:type="gramStart"/>
      <w:r>
        <w:rPr>
          <w:rFonts w:ascii="Verdana" w:hAnsi="Verdana"/>
          <w:b/>
          <w:sz w:val="14"/>
        </w:rPr>
        <w:t>Jaké  další</w:t>
      </w:r>
      <w:proofErr w:type="gramEnd"/>
      <w:r>
        <w:rPr>
          <w:rFonts w:ascii="Verdana" w:hAnsi="Verdana"/>
          <w:b/>
          <w:sz w:val="14"/>
        </w:rPr>
        <w:t xml:space="preserve"> činnosti jsou po žadateli požadovány</w:t>
      </w:r>
    </w:p>
    <w:p w14:paraId="3FF39FE3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0049A31B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16.</w:t>
      </w:r>
      <w:r>
        <w:rPr>
          <w:rFonts w:ascii="Verdana" w:hAnsi="Verdana"/>
          <w:b/>
          <w:sz w:val="14"/>
        </w:rPr>
        <w:t xml:space="preserve"> Elektronická služba, kterou </w:t>
      </w:r>
      <w:proofErr w:type="gramStart"/>
      <w:r>
        <w:rPr>
          <w:rFonts w:ascii="Verdana" w:hAnsi="Verdana"/>
          <w:b/>
          <w:sz w:val="14"/>
        </w:rPr>
        <w:t>lze  využít</w:t>
      </w:r>
      <w:proofErr w:type="gramEnd"/>
    </w:p>
    <w:p w14:paraId="2402FBE8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Nelze  využít</w:t>
      </w:r>
      <w:proofErr w:type="gramEnd"/>
    </w:p>
    <w:p w14:paraId="2186B67F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4813E560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17. </w:t>
      </w:r>
      <w:r>
        <w:rPr>
          <w:rFonts w:ascii="Verdana" w:hAnsi="Verdana"/>
          <w:b/>
          <w:sz w:val="14"/>
        </w:rPr>
        <w:t xml:space="preserve">Podle kterého právního </w:t>
      </w:r>
      <w:proofErr w:type="gramStart"/>
      <w:r>
        <w:rPr>
          <w:rFonts w:ascii="Verdana" w:hAnsi="Verdana"/>
          <w:b/>
          <w:sz w:val="14"/>
        </w:rPr>
        <w:t>předpisu  se</w:t>
      </w:r>
      <w:proofErr w:type="gramEnd"/>
      <w:r>
        <w:rPr>
          <w:rFonts w:ascii="Verdana" w:hAnsi="Verdana"/>
          <w:b/>
          <w:sz w:val="14"/>
        </w:rPr>
        <w:t>  postupuje</w:t>
      </w:r>
    </w:p>
    <w:p w14:paraId="3E537967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zákon č.  89/2012 Sb., občanský zákoník v platném znění </w:t>
      </w:r>
    </w:p>
    <w:p w14:paraId="236542FB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zákon č. 301/2000 Sb., </w:t>
      </w:r>
      <w:proofErr w:type="gramStart"/>
      <w:r>
        <w:rPr>
          <w:rFonts w:ascii="Verdana" w:hAnsi="Verdana"/>
          <w:sz w:val="14"/>
        </w:rPr>
        <w:t>o  matrikách</w:t>
      </w:r>
      <w:proofErr w:type="gramEnd"/>
      <w:r>
        <w:rPr>
          <w:rFonts w:ascii="Verdana" w:hAnsi="Verdana"/>
          <w:sz w:val="14"/>
        </w:rPr>
        <w:t xml:space="preserve">, jménu a příjmení a o změně některých souvisejících  zákonů ve znění  pozdějších předpisů </w:t>
      </w:r>
    </w:p>
    <w:p w14:paraId="7EC7537F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3FDB37CE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18.</w:t>
      </w:r>
      <w:r>
        <w:rPr>
          <w:rFonts w:ascii="Verdana" w:hAnsi="Verdana"/>
          <w:b/>
          <w:sz w:val="14"/>
        </w:rPr>
        <w:t xml:space="preserve"> Jaké jsou </w:t>
      </w:r>
      <w:proofErr w:type="gramStart"/>
      <w:r>
        <w:rPr>
          <w:rFonts w:ascii="Verdana" w:hAnsi="Verdana"/>
          <w:b/>
          <w:sz w:val="14"/>
        </w:rPr>
        <w:t>související  předpisy</w:t>
      </w:r>
      <w:proofErr w:type="gramEnd"/>
    </w:p>
    <w:p w14:paraId="57F8BFAA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vyhláška č.  207/2001 Sb., kterou se provádí zákon č.  301/2000 Sb., o </w:t>
      </w:r>
      <w:proofErr w:type="gramStart"/>
      <w:r>
        <w:rPr>
          <w:rFonts w:ascii="Verdana" w:hAnsi="Verdana"/>
          <w:sz w:val="14"/>
        </w:rPr>
        <w:t>matrikách,  jménu</w:t>
      </w:r>
      <w:proofErr w:type="gramEnd"/>
      <w:r>
        <w:rPr>
          <w:rFonts w:ascii="Verdana" w:hAnsi="Verdana"/>
          <w:sz w:val="14"/>
        </w:rPr>
        <w:t xml:space="preserve"> a příjmení a o změně některých souvisejících  zákonů  ve znění pozdějších předpisů </w:t>
      </w:r>
    </w:p>
    <w:p w14:paraId="7CDDB0D3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zákon č. 500/2004 Sb.</w:t>
      </w:r>
      <w:proofErr w:type="gramStart"/>
      <w:r>
        <w:rPr>
          <w:rFonts w:ascii="Verdana" w:hAnsi="Verdana"/>
          <w:sz w:val="14"/>
        </w:rPr>
        <w:t>,  správní</w:t>
      </w:r>
      <w:proofErr w:type="gramEnd"/>
      <w:r>
        <w:rPr>
          <w:rFonts w:ascii="Verdana" w:hAnsi="Verdana"/>
          <w:sz w:val="14"/>
        </w:rPr>
        <w:t xml:space="preserve"> řád, ve  znění pozdějších předpisů  </w:t>
      </w:r>
    </w:p>
    <w:p w14:paraId="5FD58736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1DB10680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19. </w:t>
      </w:r>
      <w:r>
        <w:rPr>
          <w:rFonts w:ascii="Verdana" w:hAnsi="Verdana"/>
          <w:b/>
          <w:sz w:val="14"/>
        </w:rPr>
        <w:t xml:space="preserve">Jaké jsou opravné prostředky </w:t>
      </w:r>
      <w:proofErr w:type="gramStart"/>
      <w:r>
        <w:rPr>
          <w:rFonts w:ascii="Verdana" w:hAnsi="Verdana"/>
          <w:b/>
          <w:sz w:val="14"/>
        </w:rPr>
        <w:t>a  jak</w:t>
      </w:r>
      <w:proofErr w:type="gramEnd"/>
      <w:r>
        <w:rPr>
          <w:rFonts w:ascii="Verdana" w:hAnsi="Verdana"/>
          <w:b/>
          <w:sz w:val="14"/>
        </w:rPr>
        <w:t xml:space="preserve"> se  uplatňují</w:t>
      </w:r>
    </w:p>
    <w:p w14:paraId="2B5314D9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5EF354D0" w14:textId="77777777" w:rsidR="002A5D0B" w:rsidRDefault="002A5D0B" w:rsidP="00E84057">
      <w:pPr>
        <w:shd w:val="solid" w:color="FFFFFF" w:fill="auto"/>
        <w:rPr>
          <w:rFonts w:ascii="Verdana" w:hAnsi="Verdana"/>
          <w:sz w:val="14"/>
        </w:rPr>
      </w:pPr>
    </w:p>
    <w:p w14:paraId="2D539316" w14:textId="04377795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20. </w:t>
      </w:r>
      <w:r>
        <w:rPr>
          <w:rFonts w:ascii="Verdana" w:hAnsi="Verdana"/>
          <w:b/>
          <w:sz w:val="14"/>
        </w:rPr>
        <w:t xml:space="preserve">Jaké sankce mohou být </w:t>
      </w:r>
      <w:proofErr w:type="gramStart"/>
      <w:r>
        <w:rPr>
          <w:rFonts w:ascii="Verdana" w:hAnsi="Verdana"/>
          <w:b/>
          <w:sz w:val="14"/>
        </w:rPr>
        <w:t>uplatněny  v</w:t>
      </w:r>
      <w:proofErr w:type="gramEnd"/>
      <w:r>
        <w:rPr>
          <w:rFonts w:ascii="Verdana" w:hAnsi="Verdana"/>
          <w:b/>
          <w:sz w:val="14"/>
        </w:rPr>
        <w:t xml:space="preserve"> případě  nedodržení</w:t>
      </w:r>
    </w:p>
    <w:p w14:paraId="7A3E8D0E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4CB638AA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lastRenderedPageBreak/>
        <w:t xml:space="preserve">21 </w:t>
      </w:r>
      <w:proofErr w:type="gramStart"/>
      <w:r>
        <w:rPr>
          <w:rFonts w:ascii="Verdana" w:hAnsi="Verdana"/>
          <w:b/>
          <w:sz w:val="14"/>
        </w:rPr>
        <w:t>Nejčastější  dotazy</w:t>
      </w:r>
      <w:proofErr w:type="gramEnd"/>
    </w:p>
    <w:p w14:paraId="05A89EDD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3AA20E91" w14:textId="77777777" w:rsidR="00EF76E1" w:rsidRDefault="00EF76E1" w:rsidP="00E84057">
      <w:pPr>
        <w:shd w:val="solid" w:color="FFFFFF" w:fill="auto"/>
        <w:rPr>
          <w:rFonts w:ascii="Verdana" w:hAnsi="Verdana"/>
          <w:sz w:val="14"/>
        </w:rPr>
      </w:pPr>
    </w:p>
    <w:p w14:paraId="30E3343E" w14:textId="105226AA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22. </w:t>
      </w:r>
      <w:proofErr w:type="gramStart"/>
      <w:r>
        <w:rPr>
          <w:rFonts w:ascii="Verdana" w:hAnsi="Verdana"/>
          <w:b/>
          <w:sz w:val="14"/>
        </w:rPr>
        <w:t>Další  informace</w:t>
      </w:r>
      <w:proofErr w:type="gramEnd"/>
    </w:p>
    <w:p w14:paraId="1757EB98" w14:textId="5896DC10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Pokud se </w:t>
      </w:r>
      <w:proofErr w:type="gramStart"/>
      <w:r>
        <w:rPr>
          <w:rFonts w:ascii="Verdana" w:hAnsi="Verdana"/>
          <w:sz w:val="14"/>
        </w:rPr>
        <w:t>dítě  narodí</w:t>
      </w:r>
      <w:proofErr w:type="gramEnd"/>
      <w:r>
        <w:rPr>
          <w:rFonts w:ascii="Verdana" w:hAnsi="Verdana"/>
          <w:sz w:val="14"/>
        </w:rPr>
        <w:t xml:space="preserve"> nebo má narodit  do uplynutí třístého dne po zániku manželství matky</w:t>
      </w:r>
      <w:r w:rsidR="00FA7E42">
        <w:rPr>
          <w:rFonts w:ascii="Verdana" w:hAnsi="Verdana"/>
          <w:sz w:val="14"/>
        </w:rPr>
        <w:t xml:space="preserve"> (od úmrtí manžela), </w:t>
      </w:r>
      <w:r>
        <w:rPr>
          <w:rFonts w:ascii="Verdana" w:hAnsi="Verdana"/>
          <w:sz w:val="14"/>
        </w:rPr>
        <w:t>určení otcovství provést  nelze a do  knihy narození se jako otec dítěte zapíše</w:t>
      </w:r>
      <w:r w:rsidR="00FA7E42">
        <w:rPr>
          <w:rFonts w:ascii="Verdana" w:hAnsi="Verdana"/>
          <w:sz w:val="14"/>
        </w:rPr>
        <w:t xml:space="preserve"> zemřelý</w:t>
      </w:r>
      <w:r>
        <w:rPr>
          <w:rFonts w:ascii="Verdana" w:hAnsi="Verdana"/>
          <w:sz w:val="14"/>
        </w:rPr>
        <w:t xml:space="preserve"> manžel matky, pokud před  narozením matka neuzavřela manželství  nové.</w:t>
      </w:r>
    </w:p>
    <w:p w14:paraId="22F5DB1F" w14:textId="71E1252E" w:rsidR="00E84057" w:rsidRDefault="00FA7E42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Pokud se </w:t>
      </w:r>
      <w:proofErr w:type="gramStart"/>
      <w:r>
        <w:rPr>
          <w:rFonts w:ascii="Verdana" w:hAnsi="Verdana"/>
          <w:sz w:val="14"/>
        </w:rPr>
        <w:t>dítě  narodí</w:t>
      </w:r>
      <w:proofErr w:type="gramEnd"/>
      <w:r>
        <w:rPr>
          <w:rFonts w:ascii="Verdana" w:hAnsi="Verdana"/>
          <w:sz w:val="14"/>
        </w:rPr>
        <w:t xml:space="preserve"> v době mezi zahájením řízení o rozvodu manželství a třístým dnem po rozvodu manželství, a manžel, popř. bývalý manžel matky prohlásí, že není otcem dítěte, zatímco jiný muž prohlásí, že je otcem dítěte, má se za to, že otcem je tento muž.</w:t>
      </w:r>
    </w:p>
    <w:p w14:paraId="1E53B20E" w14:textId="77777777" w:rsidR="00FA7E42" w:rsidRDefault="00FA7E42" w:rsidP="00E84057">
      <w:pPr>
        <w:shd w:val="solid" w:color="FFFFFF" w:fill="auto"/>
        <w:rPr>
          <w:rFonts w:ascii="Verdana" w:hAnsi="Verdana"/>
          <w:sz w:val="14"/>
        </w:rPr>
      </w:pPr>
    </w:p>
    <w:p w14:paraId="4CE3F0E1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23. </w:t>
      </w:r>
      <w:r>
        <w:rPr>
          <w:rFonts w:ascii="Verdana" w:hAnsi="Verdana"/>
          <w:b/>
          <w:sz w:val="14"/>
        </w:rPr>
        <w:t xml:space="preserve">Informace </w:t>
      </w:r>
      <w:proofErr w:type="gramStart"/>
      <w:r>
        <w:rPr>
          <w:rFonts w:ascii="Verdana" w:hAnsi="Verdana"/>
          <w:b/>
          <w:sz w:val="14"/>
        </w:rPr>
        <w:t>o  popisovaném</w:t>
      </w:r>
      <w:proofErr w:type="gramEnd"/>
      <w:r>
        <w:rPr>
          <w:rFonts w:ascii="Verdana" w:hAnsi="Verdana"/>
          <w:b/>
          <w:sz w:val="14"/>
        </w:rPr>
        <w:t xml:space="preserve"> postupu</w:t>
      </w:r>
      <w:r>
        <w:rPr>
          <w:rFonts w:ascii="Verdana" w:hAnsi="Verdana"/>
          <w:sz w:val="14"/>
        </w:rPr>
        <w:t xml:space="preserve"> (o řešení životní situace) zdrojů nebo v jiné  formě</w:t>
      </w:r>
    </w:p>
    <w:p w14:paraId="5F9CBF8D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0D85FA79" w14:textId="77777777" w:rsidR="00FA7E42" w:rsidRDefault="00FA7E42" w:rsidP="00E84057">
      <w:pPr>
        <w:shd w:val="solid" w:color="FFFFFF" w:fill="auto"/>
        <w:rPr>
          <w:rFonts w:ascii="Verdana" w:hAnsi="Verdana"/>
          <w:sz w:val="14"/>
        </w:rPr>
      </w:pPr>
    </w:p>
    <w:p w14:paraId="1B6D7FEF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24. </w:t>
      </w:r>
      <w:r>
        <w:rPr>
          <w:rFonts w:ascii="Verdana" w:hAnsi="Verdana"/>
          <w:b/>
          <w:sz w:val="14"/>
        </w:rPr>
        <w:t xml:space="preserve">Související životní </w:t>
      </w:r>
      <w:proofErr w:type="gramStart"/>
      <w:r>
        <w:rPr>
          <w:rFonts w:ascii="Verdana" w:hAnsi="Verdana"/>
          <w:b/>
          <w:sz w:val="14"/>
        </w:rPr>
        <w:t>situace  a</w:t>
      </w:r>
      <w:proofErr w:type="gramEnd"/>
      <w:r>
        <w:rPr>
          <w:rFonts w:ascii="Verdana" w:hAnsi="Verdana"/>
          <w:b/>
          <w:sz w:val="14"/>
        </w:rPr>
        <w:t xml:space="preserve"> návody, jak je  řešit</w:t>
      </w:r>
    </w:p>
    <w:p w14:paraId="52D1A307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Vydávání  matričních</w:t>
      </w:r>
      <w:proofErr w:type="gramEnd"/>
      <w:r>
        <w:rPr>
          <w:rFonts w:ascii="Verdana" w:hAnsi="Verdana"/>
          <w:sz w:val="14"/>
        </w:rPr>
        <w:t xml:space="preserve"> dokladů - duplikáty</w:t>
      </w:r>
    </w:p>
    <w:p w14:paraId="4F682E04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Jméno a příjmení </w:t>
      </w:r>
      <w:proofErr w:type="gramStart"/>
      <w:r>
        <w:rPr>
          <w:rFonts w:ascii="Verdana" w:hAnsi="Verdana"/>
          <w:sz w:val="14"/>
        </w:rPr>
        <w:t>-  ženské</w:t>
      </w:r>
      <w:proofErr w:type="gramEnd"/>
      <w:r>
        <w:rPr>
          <w:rFonts w:ascii="Verdana" w:hAnsi="Verdana"/>
          <w:sz w:val="14"/>
        </w:rPr>
        <w:t xml:space="preserve">  příjmení</w:t>
      </w:r>
    </w:p>
    <w:p w14:paraId="6ABA2D90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Jméno a příjmení - prohlášení o volbě </w:t>
      </w:r>
      <w:proofErr w:type="gramStart"/>
      <w:r>
        <w:rPr>
          <w:rFonts w:ascii="Verdana" w:hAnsi="Verdana"/>
          <w:sz w:val="14"/>
        </w:rPr>
        <w:t>druhého  jména</w:t>
      </w:r>
      <w:proofErr w:type="gramEnd"/>
    </w:p>
    <w:p w14:paraId="0372CC8D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661DEB87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25. </w:t>
      </w:r>
      <w:r>
        <w:rPr>
          <w:rFonts w:ascii="Verdana" w:hAnsi="Verdana"/>
          <w:b/>
          <w:sz w:val="14"/>
        </w:rPr>
        <w:t>Za správnost popisu odpovídá útvar</w:t>
      </w:r>
    </w:p>
    <w:p w14:paraId="24E17DA0" w14:textId="24505F3C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Matrika,  ÚMČ</w:t>
      </w:r>
      <w:proofErr w:type="gramEnd"/>
      <w:r>
        <w:rPr>
          <w:rFonts w:ascii="Verdana" w:hAnsi="Verdana"/>
          <w:sz w:val="14"/>
        </w:rPr>
        <w:t xml:space="preserve"> města Brna, Brno-Řečkovice a Mokrá Hora.</w:t>
      </w:r>
    </w:p>
    <w:p w14:paraId="799D25F5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1CC6291C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26. </w:t>
      </w:r>
      <w:proofErr w:type="gramStart"/>
      <w:r>
        <w:rPr>
          <w:rFonts w:ascii="Verdana" w:hAnsi="Verdana"/>
          <w:b/>
          <w:sz w:val="14"/>
        </w:rPr>
        <w:t>Kontaktní  osoba</w:t>
      </w:r>
      <w:proofErr w:type="gramEnd"/>
    </w:p>
    <w:p w14:paraId="7923C972" w14:textId="75694B65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Lucie Říhová, matrikářka, </w:t>
      </w:r>
      <w:proofErr w:type="gramStart"/>
      <w:r>
        <w:rPr>
          <w:rFonts w:ascii="Verdana" w:hAnsi="Verdana"/>
          <w:sz w:val="14"/>
        </w:rPr>
        <w:t>tel. :</w:t>
      </w:r>
      <w:proofErr w:type="gramEnd"/>
      <w:r>
        <w:rPr>
          <w:rFonts w:ascii="Verdana" w:hAnsi="Verdana"/>
          <w:sz w:val="14"/>
        </w:rPr>
        <w:t xml:space="preserve"> 541 421 747</w:t>
      </w:r>
    </w:p>
    <w:p w14:paraId="6CF4160B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6AFE991B" w14:textId="77777777" w:rsidR="00E84057" w:rsidRDefault="00E84057" w:rsidP="00E84057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27. </w:t>
      </w:r>
      <w:r>
        <w:rPr>
          <w:rFonts w:ascii="Verdana" w:hAnsi="Verdana"/>
          <w:b/>
          <w:sz w:val="14"/>
        </w:rPr>
        <w:t xml:space="preserve">Popis je zpracován podle </w:t>
      </w:r>
      <w:proofErr w:type="gramStart"/>
      <w:r>
        <w:rPr>
          <w:rFonts w:ascii="Verdana" w:hAnsi="Verdana"/>
          <w:b/>
          <w:sz w:val="14"/>
        </w:rPr>
        <w:t>právního  stavu</w:t>
      </w:r>
      <w:proofErr w:type="gramEnd"/>
      <w:r>
        <w:rPr>
          <w:rFonts w:ascii="Verdana" w:hAnsi="Verdana"/>
          <w:b/>
          <w:sz w:val="14"/>
        </w:rPr>
        <w:t xml:space="preserve"> ke   dni</w:t>
      </w:r>
    </w:p>
    <w:p w14:paraId="44449D6A" w14:textId="2CE5C2B4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1. 12. 2025</w:t>
      </w:r>
    </w:p>
    <w:p w14:paraId="1757C80C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1DA2345A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28. </w:t>
      </w:r>
      <w:r>
        <w:rPr>
          <w:rFonts w:ascii="Verdana" w:hAnsi="Verdana"/>
          <w:b/>
          <w:sz w:val="14"/>
        </w:rPr>
        <w:t xml:space="preserve">Popis   byl </w:t>
      </w:r>
      <w:proofErr w:type="gramStart"/>
      <w:r>
        <w:rPr>
          <w:rFonts w:ascii="Verdana" w:hAnsi="Verdana"/>
          <w:b/>
          <w:sz w:val="14"/>
        </w:rPr>
        <w:t>naposledy  aktualizován</w:t>
      </w:r>
      <w:proofErr w:type="gramEnd"/>
    </w:p>
    <w:p w14:paraId="72BF18D0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2827E5A4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29. </w:t>
      </w:r>
      <w:proofErr w:type="gramStart"/>
      <w:r>
        <w:rPr>
          <w:rFonts w:ascii="Verdana" w:hAnsi="Verdana"/>
          <w:b/>
          <w:sz w:val="14"/>
        </w:rPr>
        <w:t>Datum  konce</w:t>
      </w:r>
      <w:proofErr w:type="gramEnd"/>
      <w:r>
        <w:rPr>
          <w:rFonts w:ascii="Verdana" w:hAnsi="Verdana"/>
          <w:b/>
          <w:sz w:val="14"/>
        </w:rPr>
        <w:t xml:space="preserve"> platnosti  popisu</w:t>
      </w:r>
    </w:p>
    <w:p w14:paraId="1DA184A5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Bez omezení</w:t>
      </w:r>
    </w:p>
    <w:p w14:paraId="586A6D08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</w:p>
    <w:p w14:paraId="05E5A380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30. </w:t>
      </w:r>
      <w:proofErr w:type="gramStart"/>
      <w:r>
        <w:rPr>
          <w:rFonts w:ascii="Verdana" w:hAnsi="Verdana"/>
          <w:b/>
          <w:sz w:val="14"/>
        </w:rPr>
        <w:t>Případná  upřesnění</w:t>
      </w:r>
      <w:proofErr w:type="gramEnd"/>
      <w:r>
        <w:rPr>
          <w:rFonts w:ascii="Verdana" w:hAnsi="Verdana"/>
          <w:b/>
          <w:sz w:val="14"/>
        </w:rPr>
        <w:t xml:space="preserve"> a poznámky  k řešení životní situace</w:t>
      </w:r>
    </w:p>
    <w:p w14:paraId="55BE25F0" w14:textId="77777777" w:rsidR="00E84057" w:rsidRDefault="00E84057" w:rsidP="00E84057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12E71300" w14:textId="77777777" w:rsidR="0038384D" w:rsidRDefault="0038384D"/>
    <w:sectPr w:rsidR="00383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57"/>
    <w:rsid w:val="002A5D0B"/>
    <w:rsid w:val="0038384D"/>
    <w:rsid w:val="00E84057"/>
    <w:rsid w:val="00EF76E1"/>
    <w:rsid w:val="00FA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6219"/>
  <w15:chartTrackingRefBased/>
  <w15:docId w15:val="{C75439D4-73F7-4158-8987-E82CFCF5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4057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612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Lucie (MČ Brno-Řečkovice a Mokrá Hora)</dc:creator>
  <cp:keywords/>
  <dc:description/>
  <cp:lastModifiedBy>Říhová Lucie (MČ Brno-Řečkovice a Mokrá Hora)</cp:lastModifiedBy>
  <cp:revision>4</cp:revision>
  <dcterms:created xsi:type="dcterms:W3CDTF">2025-11-20T13:32:00Z</dcterms:created>
  <dcterms:modified xsi:type="dcterms:W3CDTF">2025-11-28T10:25:00Z</dcterms:modified>
</cp:coreProperties>
</file>